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165359" w:rsidRDefault="00165359" w:rsidP="00165359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165359" w:rsidRDefault="00165359" w:rsidP="0016535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359" w:rsidRDefault="00165359" w:rsidP="00165359">
      <w:pPr>
        <w:rPr>
          <w:rFonts w:ascii="Times New Roman" w:hAnsi="Times New Roman" w:cs="Times New Roman"/>
          <w:b/>
          <w:sz w:val="28"/>
          <w:szCs w:val="28"/>
        </w:rPr>
      </w:pPr>
    </w:p>
    <w:p w:rsidR="00165359" w:rsidRDefault="00D66D17" w:rsidP="00165359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5359">
        <w:rPr>
          <w:rFonts w:ascii="Times New Roman" w:hAnsi="Times New Roman" w:cs="Times New Roman"/>
          <w:b/>
          <w:sz w:val="28"/>
          <w:szCs w:val="28"/>
        </w:rPr>
        <w:t>От 17 июля 2017 года</w:t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  <w:t xml:space="preserve">     № 78-127</w:t>
      </w:r>
    </w:p>
    <w:p w:rsidR="00165359" w:rsidRDefault="00165359" w:rsidP="00165359">
      <w:pPr>
        <w:tabs>
          <w:tab w:val="left" w:pos="3828"/>
          <w:tab w:val="left" w:pos="3969"/>
        </w:tabs>
        <w:ind w:right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для размещения печатных агитационных материалов на территории избирательных участков Чапаевского МО»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пунктом 7 статьи 48 закона  Саратовской области «О выборах  Губернатора Саратовской области» и  пунктом 8 статьи 49 закона Саратовской области «О выборах депутатов Саратовской областной Думы», Совет Чапаевского муниципального образования   РЕШИЛ:</w:t>
      </w:r>
      <w:r>
        <w:rPr>
          <w:rFonts w:ascii="Times New Roman" w:hAnsi="Times New Roman" w:cs="Times New Roman"/>
          <w:sz w:val="28"/>
        </w:rPr>
        <w:br/>
        <w:t xml:space="preserve">       1.Выделить на территории избирательного участка Чапаевского муниципального образования специальные места для размещения печатных агитационных материалов по выборам</w:t>
      </w:r>
      <w:r w:rsidRPr="00165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Губернатора Саратовской области и депутатов Саратовской областной Думы шестого созыва 10 сентября 2017 года .</w:t>
      </w:r>
      <w:r>
        <w:rPr>
          <w:rFonts w:ascii="Times New Roman" w:hAnsi="Times New Roman" w:cs="Times New Roman"/>
          <w:sz w:val="28"/>
        </w:rPr>
        <w:br/>
        <w:t xml:space="preserve">       2.Утвердить прилагаемый перечень мест для размещения печатных агитационных материалов, согласно приложению.</w:t>
      </w:r>
      <w:r>
        <w:rPr>
          <w:rFonts w:ascii="Times New Roman" w:hAnsi="Times New Roman" w:cs="Times New Roman"/>
          <w:sz w:val="28"/>
        </w:rPr>
        <w:br/>
        <w:t xml:space="preserve">        3.Настоящее решение подлежит размещению на официальном сайте администрации Чапаевского муниципального образования  и вс</w:t>
      </w:r>
      <w:r w:rsidR="00D66D17">
        <w:rPr>
          <w:rFonts w:ascii="Times New Roman" w:hAnsi="Times New Roman" w:cs="Times New Roman"/>
          <w:sz w:val="28"/>
        </w:rPr>
        <w:t>тупает в силу со дня размещения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Глава Совета Чапаевского МО:                   </w:t>
      </w:r>
      <w:r w:rsidR="00D66D1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Шилин Н.С.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 к решению Совета</w:t>
      </w:r>
      <w:r>
        <w:rPr>
          <w:rFonts w:ascii="Times New Roman" w:hAnsi="Times New Roman" w:cs="Times New Roman"/>
          <w:sz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8"/>
        </w:rPr>
        <w:br/>
        <w:t>от 17 июля 2017 года № 78-127</w:t>
      </w: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для размещения печатных агитационных материалов</w:t>
      </w:r>
    </w:p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93"/>
        <w:gridCol w:w="4335"/>
        <w:gridCol w:w="4643"/>
      </w:tblGrid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населенного пункта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размещения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Чапаевка,ул.Школьная,109 «а»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ул.Центральная,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«Шенцова Е.Ю.»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 ул.Почтовая,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«Жамулаева М.С.»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Дмитриевка, ул.Молодежная,21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Коптевка,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ул.Чапаева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</w:tbl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</w:t>
      </w:r>
      <w:r>
        <w:rPr>
          <w:rFonts w:ascii="Times New Roman" w:hAnsi="Times New Roman" w:cs="Times New Roman"/>
          <w:sz w:val="28"/>
          <w:szCs w:val="28"/>
        </w:rPr>
        <w:br/>
        <w:t>Секретарь Совета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 А.К.</w:t>
      </w:r>
    </w:p>
    <w:p w:rsidR="00C34C90" w:rsidRDefault="00C34C90"/>
    <w:sectPr w:rsidR="00C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5359"/>
    <w:rsid w:val="00165359"/>
    <w:rsid w:val="00C34C90"/>
    <w:rsid w:val="00D6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1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2017-07-17T08:40:00Z</dcterms:created>
  <dcterms:modified xsi:type="dcterms:W3CDTF">2017-07-17T08:52:00Z</dcterms:modified>
</cp:coreProperties>
</file>